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1D25" w14:textId="77777777" w:rsidR="00CF69BB" w:rsidRPr="002728D8" w:rsidRDefault="00CF69BB" w:rsidP="00CF69BB">
      <w:pPr>
        <w:pStyle w:val="Geenafstand"/>
        <w:rPr>
          <w:rFonts w:ascii="Calibri" w:hAnsi="Calibri" w:cs="Calibri"/>
          <w:b/>
          <w:bCs/>
          <w:color w:val="1E2878"/>
          <w:sz w:val="22"/>
          <w:szCs w:val="22"/>
        </w:rPr>
      </w:pPr>
      <w:r w:rsidRPr="002728D8">
        <w:rPr>
          <w:rFonts w:ascii="Calibri" w:hAnsi="Calibri" w:cs="Calibri"/>
          <w:b/>
          <w:bCs/>
          <w:color w:val="1E2878"/>
          <w:sz w:val="22"/>
          <w:szCs w:val="22"/>
        </w:rPr>
        <w:t>Maak het verschil in de schuldenketen: sluit nú kosteloos aan bij het Schuldenknooppunt</w:t>
      </w:r>
      <w:r w:rsidRPr="002728D8">
        <w:rPr>
          <w:rFonts w:ascii="Calibri" w:hAnsi="Calibri" w:cs="Calibri"/>
          <w:color w:val="1E2878"/>
          <w:sz w:val="22"/>
          <w:szCs w:val="22"/>
        </w:rPr>
        <w:br/>
        <w:t xml:space="preserve">&lt;Organisatienaam&gt; communiceert bij voorkeur via het </w:t>
      </w:r>
      <w:hyperlink r:id="rId8" w:history="1">
        <w:r w:rsidRPr="002728D8">
          <w:rPr>
            <w:rStyle w:val="Hyperlink"/>
            <w:rFonts w:ascii="Calibri" w:hAnsi="Calibri" w:cs="Calibri"/>
            <w:sz w:val="22"/>
            <w:szCs w:val="22"/>
          </w:rPr>
          <w:t>Schuldenknooppunt</w:t>
        </w:r>
      </w:hyperlink>
      <w:r w:rsidRPr="002728D8">
        <w:rPr>
          <w:rFonts w:ascii="Calibri" w:hAnsi="Calibri" w:cs="Calibri"/>
          <w:color w:val="1E2878"/>
          <w:sz w:val="22"/>
          <w:szCs w:val="22"/>
        </w:rPr>
        <w:t xml:space="preserve"> met schuldeisers.</w:t>
      </w:r>
      <w:r w:rsidRPr="002728D8">
        <w:rPr>
          <w:rFonts w:ascii="Calibri" w:hAnsi="Calibri" w:cs="Calibri"/>
          <w:color w:val="1E2878"/>
          <w:sz w:val="22"/>
          <w:szCs w:val="22"/>
        </w:rPr>
        <w:br/>
        <w:t>Uniform, veilig en efficiënt berichtenverkeer met minder administratieve handelingen en kortere doorlooptijden.</w:t>
      </w:r>
      <w:r w:rsidRPr="002728D8">
        <w:rPr>
          <w:rFonts w:ascii="Calibri" w:hAnsi="Calibri" w:cs="Calibri"/>
          <w:color w:val="1E2878"/>
          <w:sz w:val="22"/>
          <w:szCs w:val="22"/>
        </w:rPr>
        <w:br/>
      </w:r>
      <w:r w:rsidRPr="002728D8">
        <w:rPr>
          <w:rFonts w:ascii="Calibri" w:hAnsi="Calibri" w:cs="Calibri"/>
          <w:color w:val="1E2878"/>
          <w:sz w:val="22"/>
          <w:szCs w:val="22"/>
        </w:rPr>
        <w:br/>
        <w:t xml:space="preserve">Sluit ook aan! Samen bouwen we aan een effectieve en toekomstbestendige schuldhulpketen. </w:t>
      </w:r>
    </w:p>
    <w:p w14:paraId="5A8A0881" w14:textId="77777777" w:rsidR="00CF69BB" w:rsidRPr="002728D8" w:rsidRDefault="00CF69BB" w:rsidP="00CF69BB">
      <w:pPr>
        <w:pStyle w:val="Geenafstand"/>
        <w:rPr>
          <w:rFonts w:ascii="Calibri" w:hAnsi="Calibri" w:cs="Calibri"/>
          <w:color w:val="1E2878"/>
          <w:sz w:val="22"/>
          <w:szCs w:val="22"/>
        </w:rPr>
      </w:pPr>
      <w:r w:rsidRPr="002728D8">
        <w:rPr>
          <w:rFonts w:ascii="Calibri" w:hAnsi="Calibri" w:cs="Calibri"/>
          <w:color w:val="1E2878"/>
          <w:sz w:val="22"/>
          <w:szCs w:val="22"/>
        </w:rPr>
        <w:br/>
      </w:r>
      <w:r w:rsidRPr="002728D8">
        <w:rPr>
          <w:rFonts w:ascii="Calibri" w:hAnsi="Calibri" w:cs="Calibri"/>
          <w:b/>
          <w:bCs/>
          <w:color w:val="1E2878"/>
          <w:sz w:val="22"/>
          <w:szCs w:val="22"/>
        </w:rPr>
        <w:t>Sluit nú kosteloos aan bij het Schuldenknooppunt</w:t>
      </w:r>
      <w:r w:rsidRPr="002728D8">
        <w:rPr>
          <w:rFonts w:ascii="Calibri" w:hAnsi="Calibri" w:cs="Calibri"/>
          <w:color w:val="1E2878"/>
          <w:sz w:val="22"/>
          <w:szCs w:val="22"/>
        </w:rPr>
        <w:br/>
        <w:t xml:space="preserve">&lt;Organisatienaam&gt; communiceert bij voorkeur via het </w:t>
      </w:r>
      <w:hyperlink r:id="rId9" w:history="1">
        <w:r w:rsidRPr="002728D8">
          <w:rPr>
            <w:rStyle w:val="Hyperlink"/>
            <w:rFonts w:ascii="Calibri" w:hAnsi="Calibri" w:cs="Calibri"/>
            <w:sz w:val="22"/>
            <w:szCs w:val="22"/>
          </w:rPr>
          <w:t>Schuldenknooppunt</w:t>
        </w:r>
      </w:hyperlink>
      <w:r w:rsidRPr="002728D8">
        <w:rPr>
          <w:rFonts w:ascii="Calibri" w:hAnsi="Calibri" w:cs="Calibri"/>
          <w:color w:val="1E2878"/>
          <w:sz w:val="22"/>
          <w:szCs w:val="22"/>
        </w:rPr>
        <w:t xml:space="preserve"> met schuldeisers. Steeds meer partijen werken via het Schuldenknooppunt. Sluit nu aan en draag samen met ons bij aan een effectieve, toekomstbestendige schuldhulpketen.</w:t>
      </w:r>
    </w:p>
    <w:p w14:paraId="7C752490" w14:textId="77777777" w:rsidR="00CF69BB" w:rsidRPr="002728D8" w:rsidRDefault="00CF69BB" w:rsidP="00CF69BB">
      <w:pPr>
        <w:pStyle w:val="Geenafstand"/>
        <w:rPr>
          <w:rFonts w:ascii="Calibri" w:hAnsi="Calibri" w:cs="Calibri"/>
          <w:color w:val="1E2878"/>
          <w:sz w:val="22"/>
          <w:szCs w:val="22"/>
        </w:rPr>
      </w:pPr>
      <w:r w:rsidRPr="002728D8">
        <w:rPr>
          <w:rFonts w:ascii="Calibri" w:hAnsi="Calibri" w:cs="Calibri"/>
          <w:color w:val="1E2878"/>
          <w:sz w:val="22"/>
          <w:szCs w:val="22"/>
        </w:rPr>
        <w:t>Het Schuldenknooppunt (onderdeel van het convenant en de basisdienstverlening) is dé standaard voor veilige, uniforme en efficiënte communicatie tussen schuldhulpverleners en schuldeisers.</w:t>
      </w:r>
    </w:p>
    <w:p w14:paraId="35089123" w14:textId="77777777" w:rsidR="00CF69BB" w:rsidRPr="002728D8" w:rsidRDefault="00CF69BB" w:rsidP="00CF69BB">
      <w:pPr>
        <w:pStyle w:val="Geenafstand"/>
        <w:numPr>
          <w:ilvl w:val="0"/>
          <w:numId w:val="1"/>
        </w:numPr>
        <w:rPr>
          <w:rFonts w:ascii="Calibri" w:hAnsi="Calibri" w:cs="Calibri"/>
          <w:color w:val="1E2878"/>
          <w:sz w:val="22"/>
          <w:szCs w:val="22"/>
        </w:rPr>
      </w:pPr>
      <w:r w:rsidRPr="002728D8">
        <w:rPr>
          <w:rFonts w:ascii="Calibri" w:hAnsi="Calibri" w:cs="Calibri"/>
          <w:b/>
          <w:bCs/>
          <w:color w:val="1E2878"/>
          <w:sz w:val="22"/>
          <w:szCs w:val="22"/>
        </w:rPr>
        <w:t>Standaardisatie</w:t>
      </w:r>
      <w:r w:rsidRPr="002728D8">
        <w:rPr>
          <w:rFonts w:ascii="Calibri" w:hAnsi="Calibri" w:cs="Calibri"/>
          <w:color w:val="1E2878"/>
          <w:sz w:val="22"/>
          <w:szCs w:val="22"/>
        </w:rPr>
        <w:t xml:space="preserve"> – één uniforme werkwijze voor alle aangesloten gemeenten en schuldhulpverleners</w:t>
      </w:r>
    </w:p>
    <w:p w14:paraId="24B4CA0D" w14:textId="77777777" w:rsidR="00CF69BB" w:rsidRPr="002728D8" w:rsidRDefault="00CF69BB" w:rsidP="00CF69BB">
      <w:pPr>
        <w:pStyle w:val="Geenafstand"/>
        <w:numPr>
          <w:ilvl w:val="0"/>
          <w:numId w:val="1"/>
        </w:numPr>
        <w:rPr>
          <w:rFonts w:ascii="Calibri" w:hAnsi="Calibri" w:cs="Calibri"/>
          <w:color w:val="1E2878"/>
          <w:sz w:val="22"/>
          <w:szCs w:val="22"/>
        </w:rPr>
      </w:pPr>
      <w:r w:rsidRPr="002728D8">
        <w:rPr>
          <w:rFonts w:ascii="Calibri" w:hAnsi="Calibri" w:cs="Calibri"/>
          <w:b/>
          <w:bCs/>
          <w:color w:val="1E2878"/>
          <w:sz w:val="22"/>
          <w:szCs w:val="22"/>
        </w:rPr>
        <w:t xml:space="preserve">Efficiency </w:t>
      </w:r>
      <w:r w:rsidRPr="002728D8">
        <w:rPr>
          <w:rFonts w:ascii="Calibri" w:hAnsi="Calibri" w:cs="Calibri"/>
          <w:color w:val="1E2878"/>
          <w:sz w:val="22"/>
          <w:szCs w:val="22"/>
        </w:rPr>
        <w:t>– minder e-mailverkeer, minder administratieve handelingen, snellere doorlooptijden</w:t>
      </w:r>
    </w:p>
    <w:p w14:paraId="46B82280" w14:textId="77777777" w:rsidR="00CF69BB" w:rsidRPr="002728D8" w:rsidRDefault="00CF69BB" w:rsidP="00CF69BB">
      <w:pPr>
        <w:pStyle w:val="Geenafstand"/>
        <w:numPr>
          <w:ilvl w:val="0"/>
          <w:numId w:val="1"/>
        </w:numPr>
        <w:rPr>
          <w:rFonts w:ascii="Calibri" w:hAnsi="Calibri" w:cs="Calibri"/>
          <w:color w:val="1E2878"/>
          <w:sz w:val="22"/>
          <w:szCs w:val="22"/>
        </w:rPr>
      </w:pPr>
      <w:r w:rsidRPr="002728D8">
        <w:rPr>
          <w:rFonts w:ascii="Calibri" w:hAnsi="Calibri" w:cs="Calibri"/>
          <w:b/>
          <w:bCs/>
          <w:color w:val="1E2878"/>
          <w:sz w:val="22"/>
          <w:szCs w:val="22"/>
        </w:rPr>
        <w:t>Veilig en betrouwbaar</w:t>
      </w:r>
      <w:r w:rsidRPr="002728D8">
        <w:rPr>
          <w:rFonts w:ascii="Calibri" w:hAnsi="Calibri" w:cs="Calibri"/>
          <w:color w:val="1E2878"/>
          <w:sz w:val="22"/>
          <w:szCs w:val="22"/>
        </w:rPr>
        <w:t xml:space="preserve"> – veilige, gestructureerde en betrouwbare gegevensuitwisseling</w:t>
      </w:r>
    </w:p>
    <w:p w14:paraId="211050CF" w14:textId="77777777" w:rsidR="00CF69BB" w:rsidRPr="002728D8" w:rsidRDefault="00CF69BB" w:rsidP="00CF69BB">
      <w:pPr>
        <w:pStyle w:val="Geenafstand"/>
        <w:numPr>
          <w:ilvl w:val="0"/>
          <w:numId w:val="1"/>
        </w:numPr>
        <w:rPr>
          <w:rFonts w:ascii="Calibri" w:hAnsi="Calibri" w:cs="Calibri"/>
          <w:color w:val="1E2878"/>
          <w:sz w:val="22"/>
          <w:szCs w:val="22"/>
        </w:rPr>
      </w:pPr>
      <w:r w:rsidRPr="002728D8">
        <w:rPr>
          <w:rFonts w:ascii="Calibri" w:hAnsi="Calibri" w:cs="Calibri"/>
          <w:b/>
          <w:bCs/>
          <w:color w:val="1E2878"/>
          <w:sz w:val="22"/>
          <w:szCs w:val="22"/>
        </w:rPr>
        <w:t>Maatschappelijke impact</w:t>
      </w:r>
      <w:r w:rsidRPr="002728D8">
        <w:rPr>
          <w:rFonts w:ascii="Calibri" w:hAnsi="Calibri" w:cs="Calibri"/>
          <w:color w:val="1E2878"/>
          <w:sz w:val="22"/>
          <w:szCs w:val="22"/>
        </w:rPr>
        <w:t xml:space="preserve"> – samen zorgen voor snellere en duurzame schuldregelingen</w:t>
      </w:r>
    </w:p>
    <w:p w14:paraId="607C89C1" w14:textId="6E0098B2" w:rsidR="00971F60" w:rsidRPr="00CF69BB" w:rsidRDefault="00CF69BB" w:rsidP="00CF69BB">
      <w:pPr>
        <w:pStyle w:val="Geenafstand"/>
        <w:numPr>
          <w:ilvl w:val="0"/>
          <w:numId w:val="1"/>
        </w:numPr>
        <w:rPr>
          <w:rFonts w:ascii="Calibri" w:hAnsi="Calibri" w:cs="Calibri"/>
          <w:color w:val="1E2878"/>
          <w:sz w:val="22"/>
          <w:szCs w:val="22"/>
        </w:rPr>
      </w:pPr>
      <w:r w:rsidRPr="002728D8">
        <w:rPr>
          <w:rFonts w:ascii="Calibri" w:hAnsi="Calibri" w:cs="Calibri"/>
          <w:b/>
          <w:bCs/>
          <w:color w:val="1E2878"/>
          <w:sz w:val="22"/>
          <w:szCs w:val="22"/>
        </w:rPr>
        <w:t>Nul tarief</w:t>
      </w:r>
      <w:r w:rsidRPr="002728D8">
        <w:rPr>
          <w:rFonts w:ascii="Calibri" w:hAnsi="Calibri" w:cs="Calibri"/>
          <w:color w:val="1E2878"/>
          <w:sz w:val="22"/>
          <w:szCs w:val="22"/>
        </w:rPr>
        <w:t xml:space="preserve"> – aansluiten en gebruik zijn kosteloos</w:t>
      </w:r>
    </w:p>
    <w:sectPr w:rsidR="00971F60" w:rsidRPr="00CF6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82D36"/>
    <w:multiLevelType w:val="hybridMultilevel"/>
    <w:tmpl w:val="5C3CF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54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5D"/>
    <w:rsid w:val="000074CA"/>
    <w:rsid w:val="000441FD"/>
    <w:rsid w:val="000775CE"/>
    <w:rsid w:val="000B7734"/>
    <w:rsid w:val="000C1564"/>
    <w:rsid w:val="0018025A"/>
    <w:rsid w:val="00183B19"/>
    <w:rsid w:val="00200DC1"/>
    <w:rsid w:val="00205D96"/>
    <w:rsid w:val="002B64C0"/>
    <w:rsid w:val="002D0ABC"/>
    <w:rsid w:val="002D13B2"/>
    <w:rsid w:val="003A3D5D"/>
    <w:rsid w:val="003E561F"/>
    <w:rsid w:val="004319E7"/>
    <w:rsid w:val="00477C5F"/>
    <w:rsid w:val="00523166"/>
    <w:rsid w:val="00546434"/>
    <w:rsid w:val="005644B1"/>
    <w:rsid w:val="005A6A26"/>
    <w:rsid w:val="005F7AD0"/>
    <w:rsid w:val="00642D0D"/>
    <w:rsid w:val="00670CAA"/>
    <w:rsid w:val="006C1422"/>
    <w:rsid w:val="007021DD"/>
    <w:rsid w:val="00740477"/>
    <w:rsid w:val="007A6CC2"/>
    <w:rsid w:val="007D724F"/>
    <w:rsid w:val="007E7B34"/>
    <w:rsid w:val="00842340"/>
    <w:rsid w:val="009457BD"/>
    <w:rsid w:val="00971F60"/>
    <w:rsid w:val="00977E37"/>
    <w:rsid w:val="009C624C"/>
    <w:rsid w:val="00A8257A"/>
    <w:rsid w:val="00BA17C5"/>
    <w:rsid w:val="00BC3779"/>
    <w:rsid w:val="00C2585A"/>
    <w:rsid w:val="00C268AC"/>
    <w:rsid w:val="00C7530B"/>
    <w:rsid w:val="00CF4C4E"/>
    <w:rsid w:val="00CF69BB"/>
    <w:rsid w:val="00D04084"/>
    <w:rsid w:val="00D5631F"/>
    <w:rsid w:val="00D8588F"/>
    <w:rsid w:val="00D9176E"/>
    <w:rsid w:val="00E0361F"/>
    <w:rsid w:val="00E0369C"/>
    <w:rsid w:val="00E63680"/>
    <w:rsid w:val="00EB7B64"/>
    <w:rsid w:val="00EF1E74"/>
    <w:rsid w:val="00F11DB6"/>
    <w:rsid w:val="00F37DCC"/>
    <w:rsid w:val="00FD5508"/>
    <w:rsid w:val="04100E8D"/>
    <w:rsid w:val="14CE6CBD"/>
    <w:rsid w:val="29D10081"/>
    <w:rsid w:val="39832516"/>
    <w:rsid w:val="4DA939F6"/>
    <w:rsid w:val="4E523611"/>
    <w:rsid w:val="51544B76"/>
    <w:rsid w:val="586E27B3"/>
    <w:rsid w:val="78E9E258"/>
    <w:rsid w:val="7C0AE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43F8"/>
  <w15:chartTrackingRefBased/>
  <w15:docId w15:val="{62ACC032-5F8D-4CB7-B84A-2C0B0F22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3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3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3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3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3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3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3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3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3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3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3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3D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3D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3D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3D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3D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3D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3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3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3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3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3D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3D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3D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3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3D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3D5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C2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268AC"/>
    <w:rPr>
      <w:b/>
      <w:bCs/>
    </w:rPr>
  </w:style>
  <w:style w:type="character" w:customStyle="1" w:styleId="whitespace-normal">
    <w:name w:val="whitespace-normal"/>
    <w:basedOn w:val="Standaardalinea-lettertype"/>
    <w:rsid w:val="00C268AC"/>
  </w:style>
  <w:style w:type="character" w:styleId="Hyperlink">
    <w:name w:val="Hyperlink"/>
    <w:basedOn w:val="Standaardalinea-lettertype"/>
    <w:uiPriority w:val="99"/>
    <w:unhideWhenUsed/>
    <w:rsid w:val="00205D9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5D9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F6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ldenknooppunt.n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chuldenknooppunt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0f3fd25-441e-426e-995e-3ce0737682b1" xsi:nil="true"/>
    <Datum xmlns="20f3fd25-441e-426e-995e-3ce0737682b1" xsi:nil="true"/>
    <_x0054_ag2 xmlns="20f3fd25-441e-426e-995e-3ce0737682b1">Serviceteam</_x0054_ag2>
    <TaxCatchAll xmlns="c40acce6-448b-4207-9dde-c5cd7ac4001d" xsi:nil="true"/>
    <Tag xmlns="20f3fd25-441e-426e-995e-3ce0737682b1">NVVK</Tag>
    <lcf76f155ced4ddcb4097134ff3c332f xmlns="20f3fd25-441e-426e-995e-3ce0737682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4722C28EAC478CD6B7DA182CC6E1" ma:contentTypeVersion="25" ma:contentTypeDescription="Een nieuw document maken." ma:contentTypeScope="" ma:versionID="2b9dc29f6d3e9b322c36b0e8c31eb23e">
  <xsd:schema xmlns:xsd="http://www.w3.org/2001/XMLSchema" xmlns:xs="http://www.w3.org/2001/XMLSchema" xmlns:p="http://schemas.microsoft.com/office/2006/metadata/properties" xmlns:ns2="20f3fd25-441e-426e-995e-3ce0737682b1" xmlns:ns3="c40acce6-448b-4207-9dde-c5cd7ac4001d" targetNamespace="http://schemas.microsoft.com/office/2006/metadata/properties" ma:root="true" ma:fieldsID="dd59892a07d816378c08dc1cbe360b53" ns2:_="" ns3:_="">
    <xsd:import namespace="20f3fd25-441e-426e-995e-3ce0737682b1"/>
    <xsd:import namespace="c40acce6-448b-4207-9dde-c5cd7ac4001d"/>
    <xsd:element name="properties">
      <xsd:complexType>
        <xsd:sequence>
          <xsd:element name="documentManagement">
            <xsd:complexType>
              <xsd:all>
                <xsd:element ref="ns2:Tag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54_ag2" minOccurs="0"/>
                <xsd:element ref="ns2:Datum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3fd25-441e-426e-995e-3ce0737682b1" elementFormDefault="qualified">
    <xsd:import namespace="http://schemas.microsoft.com/office/2006/documentManagement/types"/>
    <xsd:import namespace="http://schemas.microsoft.com/office/infopath/2007/PartnerControls"/>
    <xsd:element name="Tag" ma:index="1" ma:displayName="Tag" ma:description="Tags" ma:format="Dropdown" ma:indexed="true" ma:internalName="Tag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54_ag2" ma:index="13" nillable="true" ma:displayName="Tag 2" ma:description="2e tag" ma:format="Dropdown" ma:internalName="_x0054_ag2">
      <xsd:simpleType>
        <xsd:restriction base="dms:Text">
          <xsd:maxLength value="255"/>
        </xsd:restriction>
      </xsd:simpleType>
    </xsd:element>
    <xsd:element name="Datum" ma:index="14" nillable="true" ma:displayName="Datum" ma:format="Dropdown" ma:internalName="Datum" ma:percentage="FALSE">
      <xsd:simpleType>
        <xsd:restriction base="dms:Number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2d358677-180e-429f-b8ae-d8a57d25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cce6-448b-4207-9dde-c5cd7ac40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45275250-0289-46bc-99e2-36fd2e018f6d}" ma:internalName="TaxCatchAll" ma:showField="CatchAllData" ma:web="c40acce6-448b-4207-9dde-c5cd7ac40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498AF-CEE7-42C4-9DD2-235AA372CC80}">
  <ds:schemaRefs>
    <ds:schemaRef ds:uri="http://schemas.microsoft.com/office/2006/metadata/properties"/>
    <ds:schemaRef ds:uri="http://schemas.microsoft.com/office/infopath/2007/PartnerControls"/>
    <ds:schemaRef ds:uri="20f3fd25-441e-426e-995e-3ce0737682b1"/>
    <ds:schemaRef ds:uri="c40acce6-448b-4207-9dde-c5cd7ac4001d"/>
  </ds:schemaRefs>
</ds:datastoreItem>
</file>

<file path=customXml/itemProps2.xml><?xml version="1.0" encoding="utf-8"?>
<ds:datastoreItem xmlns:ds="http://schemas.openxmlformats.org/officeDocument/2006/customXml" ds:itemID="{52B4870B-E411-4BB0-BED0-CBC9B09D9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0B69F-606E-4D38-97DC-004C15BF4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3fd25-441e-426e-995e-3ce0737682b1"/>
    <ds:schemaRef ds:uri="c40acce6-448b-4207-9dde-c5cd7ac40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Scheltens</dc:creator>
  <cp:keywords/>
  <dc:description/>
  <cp:lastModifiedBy>Dilan Bosman</cp:lastModifiedBy>
  <cp:revision>4</cp:revision>
  <dcterms:created xsi:type="dcterms:W3CDTF">2026-03-05T12:33:00Z</dcterms:created>
  <dcterms:modified xsi:type="dcterms:W3CDTF">2026-03-06T11:08:00Z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0x01010011224722C28EAC478CD6B7DA182CC6E1</vt:lpwstr>
  </property>
  <property fmtid="{D5CDD505-2E9C-101B-9397-08002B2CF9AE}" pid="3" name="MediaServiceImageTags">
    <vt:lpwstr/>
  </property>
</Properties>
</file>